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2053" w14:textId="4692A93B" w:rsidR="001F221A" w:rsidRDefault="0064007A" w:rsidP="001F221A">
      <w:pPr>
        <w:jc w:val="center"/>
      </w:pPr>
      <w:r>
        <w:rPr>
          <w:noProof/>
        </w:rPr>
        <w:drawing>
          <wp:inline distT="0" distB="0" distL="0" distR="0" wp14:anchorId="51DA2C8F" wp14:editId="0DB72853">
            <wp:extent cx="1414145" cy="956945"/>
            <wp:effectExtent l="0" t="0" r="0" b="0"/>
            <wp:docPr id="1" name="Picture 1" descr="PL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0393C" w14:textId="77777777" w:rsidR="00700E18" w:rsidRPr="001F221A" w:rsidRDefault="00700E18" w:rsidP="001F221A">
      <w:pPr>
        <w:jc w:val="center"/>
        <w:rPr>
          <w:rFonts w:cs="Calibri"/>
          <w:b/>
          <w:sz w:val="28"/>
          <w:u w:val="single"/>
        </w:rPr>
      </w:pPr>
      <w:r w:rsidRPr="001F221A">
        <w:rPr>
          <w:rFonts w:cs="Calibri"/>
          <w:b/>
          <w:sz w:val="28"/>
          <w:u w:val="single"/>
        </w:rPr>
        <w:t>Photography Policy</w:t>
      </w:r>
    </w:p>
    <w:p w14:paraId="1E6080E0" w14:textId="77777777" w:rsidR="00500217" w:rsidRPr="001F221A" w:rsidRDefault="00500217" w:rsidP="00500217">
      <w:pPr>
        <w:jc w:val="center"/>
        <w:rPr>
          <w:rFonts w:cs="Calibri"/>
          <w:b/>
          <w:sz w:val="28"/>
          <w:u w:val="single"/>
        </w:rPr>
      </w:pPr>
      <w:r w:rsidRPr="001F221A">
        <w:rPr>
          <w:rFonts w:cs="Calibri"/>
          <w:b/>
          <w:sz w:val="28"/>
          <w:u w:val="single"/>
        </w:rPr>
        <w:t xml:space="preserve">Use of Mobile </w:t>
      </w:r>
      <w:r w:rsidR="00700E18" w:rsidRPr="001F221A">
        <w:rPr>
          <w:rFonts w:cs="Calibri"/>
          <w:b/>
          <w:sz w:val="28"/>
          <w:u w:val="single"/>
        </w:rPr>
        <w:t xml:space="preserve">Phones, Cameras, </w:t>
      </w:r>
      <w:proofErr w:type="spellStart"/>
      <w:r w:rsidR="00700E18" w:rsidRPr="001F221A">
        <w:rPr>
          <w:rFonts w:cs="Calibri"/>
          <w:b/>
          <w:sz w:val="28"/>
          <w:u w:val="single"/>
        </w:rPr>
        <w:t>Ipads</w:t>
      </w:r>
      <w:proofErr w:type="spellEnd"/>
      <w:r w:rsidR="00700E18" w:rsidRPr="001F221A">
        <w:rPr>
          <w:rFonts w:cs="Calibri"/>
          <w:b/>
          <w:sz w:val="28"/>
          <w:u w:val="single"/>
        </w:rPr>
        <w:t xml:space="preserve"> and Tablets</w:t>
      </w:r>
    </w:p>
    <w:p w14:paraId="773CCF30" w14:textId="77777777" w:rsidR="00500217" w:rsidRPr="001F221A" w:rsidRDefault="00500217" w:rsidP="001F221A">
      <w:p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>Safeguarding and Welfare Requirement: Child Protection The safeguarding policy and procedures must include an explanation of the action to be taken in the event of an allegation being made against a member of staff, and cover the use of mobile phones and cameras in the setting.</w:t>
      </w:r>
    </w:p>
    <w:p w14:paraId="72E55F04" w14:textId="77777777" w:rsidR="00500217" w:rsidRPr="001F221A" w:rsidRDefault="00500217" w:rsidP="00500217">
      <w:pPr>
        <w:rPr>
          <w:rFonts w:cs="Calibri"/>
          <w:b/>
          <w:sz w:val="24"/>
          <w:szCs w:val="24"/>
          <w:u w:val="single"/>
        </w:rPr>
      </w:pPr>
      <w:r w:rsidRPr="001F221A">
        <w:rPr>
          <w:rFonts w:cs="Calibri"/>
          <w:b/>
          <w:sz w:val="24"/>
          <w:szCs w:val="24"/>
          <w:u w:val="single"/>
        </w:rPr>
        <w:t xml:space="preserve">Policy statement  </w:t>
      </w:r>
    </w:p>
    <w:p w14:paraId="647B22F3" w14:textId="77777777" w:rsidR="00500217" w:rsidRPr="001F221A" w:rsidRDefault="00500217" w:rsidP="00500217">
      <w:p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>We take steps to ensure that there are effective procedures in place to protect children, young people, and vulnerable adults from the unacceptable use of mobile p</w:t>
      </w:r>
      <w:r w:rsidR="00700E18" w:rsidRPr="001F221A">
        <w:rPr>
          <w:rFonts w:cs="Calibri"/>
          <w:sz w:val="24"/>
          <w:szCs w:val="24"/>
        </w:rPr>
        <w:t xml:space="preserve">hones, cameras, </w:t>
      </w:r>
      <w:proofErr w:type="spellStart"/>
      <w:r w:rsidRPr="001F221A">
        <w:rPr>
          <w:rFonts w:cs="Calibri"/>
          <w:sz w:val="24"/>
          <w:szCs w:val="24"/>
        </w:rPr>
        <w:t>IPads</w:t>
      </w:r>
      <w:proofErr w:type="spellEnd"/>
      <w:r w:rsidR="00700E18" w:rsidRPr="001F221A">
        <w:rPr>
          <w:rFonts w:cs="Calibri"/>
          <w:sz w:val="24"/>
          <w:szCs w:val="24"/>
        </w:rPr>
        <w:t xml:space="preserve"> and tablets</w:t>
      </w:r>
      <w:r w:rsidRPr="001F221A">
        <w:rPr>
          <w:rFonts w:cs="Calibri"/>
          <w:sz w:val="24"/>
          <w:szCs w:val="24"/>
        </w:rPr>
        <w:t xml:space="preserve"> in the setting.  </w:t>
      </w:r>
    </w:p>
    <w:p w14:paraId="62F89FEA" w14:textId="77777777" w:rsidR="00500217" w:rsidRPr="001F221A" w:rsidRDefault="00500217" w:rsidP="00500217">
      <w:pPr>
        <w:rPr>
          <w:rFonts w:cs="Calibri"/>
          <w:sz w:val="24"/>
          <w:szCs w:val="24"/>
          <w:u w:val="single"/>
        </w:rPr>
      </w:pPr>
      <w:r w:rsidRPr="001F221A">
        <w:rPr>
          <w:rFonts w:cs="Calibri"/>
          <w:sz w:val="24"/>
          <w:szCs w:val="24"/>
          <w:u w:val="single"/>
        </w:rPr>
        <w:t xml:space="preserve">Procedures  </w:t>
      </w:r>
    </w:p>
    <w:p w14:paraId="771BB377" w14:textId="77777777" w:rsidR="00500217" w:rsidRPr="001F221A" w:rsidRDefault="00500217" w:rsidP="00500217">
      <w:pPr>
        <w:rPr>
          <w:rFonts w:cs="Calibri"/>
          <w:b/>
          <w:sz w:val="24"/>
          <w:szCs w:val="24"/>
          <w:u w:val="single"/>
        </w:rPr>
      </w:pPr>
      <w:r w:rsidRPr="001F221A">
        <w:rPr>
          <w:rFonts w:cs="Calibri"/>
          <w:b/>
          <w:sz w:val="24"/>
          <w:szCs w:val="24"/>
          <w:u w:val="single"/>
        </w:rPr>
        <w:t xml:space="preserve">Personal Mobile Phones </w:t>
      </w:r>
    </w:p>
    <w:p w14:paraId="7CC0C5CD" w14:textId="0EE51BFD" w:rsidR="00500217" w:rsidRDefault="00500217" w:rsidP="00500217">
      <w:pPr>
        <w:pStyle w:val="ColorfulList-Accent11"/>
        <w:numPr>
          <w:ilvl w:val="0"/>
          <w:numId w:val="1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 xml:space="preserve">Personal mobile phones belonging to all staff and </w:t>
      </w:r>
      <w:r w:rsidR="003F0B8F" w:rsidRPr="001F221A">
        <w:rPr>
          <w:rFonts w:cs="Calibri"/>
          <w:sz w:val="24"/>
          <w:szCs w:val="24"/>
        </w:rPr>
        <w:t>volunteers are not used</w:t>
      </w:r>
      <w:r w:rsidRPr="001F221A">
        <w:rPr>
          <w:rFonts w:cs="Calibri"/>
          <w:sz w:val="24"/>
          <w:szCs w:val="24"/>
        </w:rPr>
        <w:t xml:space="preserve"> during working hours.</w:t>
      </w:r>
    </w:p>
    <w:p w14:paraId="066F6C9D" w14:textId="6BDDE346" w:rsidR="005D72E0" w:rsidRPr="001F221A" w:rsidRDefault="005D72E0" w:rsidP="00500217">
      <w:pPr>
        <w:pStyle w:val="ColorfulList-Accent11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Children attending the session will need to hand their phone in or keep the phone </w:t>
      </w:r>
      <w:proofErr w:type="gramStart"/>
      <w:r>
        <w:rPr>
          <w:rFonts w:cs="Calibri"/>
          <w:sz w:val="24"/>
          <w:szCs w:val="24"/>
        </w:rPr>
        <w:t>secured in their bag in the main hall at all times</w:t>
      </w:r>
      <w:proofErr w:type="gramEnd"/>
      <w:r>
        <w:rPr>
          <w:rFonts w:cs="Calibri"/>
          <w:sz w:val="24"/>
          <w:szCs w:val="24"/>
        </w:rPr>
        <w:t xml:space="preserve">. </w:t>
      </w:r>
    </w:p>
    <w:p w14:paraId="0A714722" w14:textId="092987CF" w:rsidR="00500217" w:rsidRPr="001F221A" w:rsidRDefault="00500217" w:rsidP="00500217">
      <w:pPr>
        <w:pStyle w:val="ColorfulList-Accent11"/>
        <w:numPr>
          <w:ilvl w:val="0"/>
          <w:numId w:val="1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 xml:space="preserve">At the beginning of </w:t>
      </w:r>
      <w:proofErr w:type="gramStart"/>
      <w:r w:rsidRPr="001F221A">
        <w:rPr>
          <w:rFonts w:cs="Calibri"/>
          <w:sz w:val="24"/>
          <w:szCs w:val="24"/>
        </w:rPr>
        <w:t>each individual’s</w:t>
      </w:r>
      <w:proofErr w:type="gramEnd"/>
      <w:r w:rsidRPr="001F221A">
        <w:rPr>
          <w:rFonts w:cs="Calibri"/>
          <w:sz w:val="24"/>
          <w:szCs w:val="24"/>
        </w:rPr>
        <w:t xml:space="preserve"> shift, personal mobile phones are stored in </w:t>
      </w:r>
      <w:r w:rsidR="003F0B8F" w:rsidRPr="001F221A">
        <w:rPr>
          <w:rFonts w:cs="Calibri"/>
          <w:sz w:val="24"/>
          <w:szCs w:val="24"/>
        </w:rPr>
        <w:t xml:space="preserve">the </w:t>
      </w:r>
      <w:r w:rsidRPr="001F221A">
        <w:rPr>
          <w:rFonts w:cs="Calibri"/>
          <w:sz w:val="24"/>
          <w:szCs w:val="24"/>
        </w:rPr>
        <w:t xml:space="preserve">store cupboard </w:t>
      </w:r>
      <w:r w:rsidR="003F0B8F" w:rsidRPr="001F221A">
        <w:rPr>
          <w:rFonts w:cs="Calibri"/>
          <w:sz w:val="24"/>
          <w:szCs w:val="24"/>
        </w:rPr>
        <w:t xml:space="preserve">in the South Hall </w:t>
      </w:r>
      <w:r w:rsidRPr="001F221A">
        <w:rPr>
          <w:rFonts w:cs="Calibri"/>
          <w:sz w:val="24"/>
          <w:szCs w:val="24"/>
        </w:rPr>
        <w:t>and locked during open times</w:t>
      </w:r>
      <w:r w:rsidR="00340CAE">
        <w:rPr>
          <w:rFonts w:cs="Calibri"/>
          <w:sz w:val="24"/>
          <w:szCs w:val="24"/>
        </w:rPr>
        <w:t xml:space="preserve"> or placed in the kitchen</w:t>
      </w:r>
      <w:r w:rsidRPr="001F221A">
        <w:rPr>
          <w:rFonts w:cs="Calibri"/>
          <w:sz w:val="24"/>
          <w:szCs w:val="24"/>
        </w:rPr>
        <w:t xml:space="preserve">. </w:t>
      </w:r>
    </w:p>
    <w:p w14:paraId="36C287FE" w14:textId="77777777" w:rsidR="00500217" w:rsidRPr="001F221A" w:rsidRDefault="00500217" w:rsidP="00500217">
      <w:pPr>
        <w:pStyle w:val="ColorfulList-Accent11"/>
        <w:numPr>
          <w:ilvl w:val="0"/>
          <w:numId w:val="1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 xml:space="preserve">In the event of an emergency, personal mobile phones may be used in privacy, where there are no children present. </w:t>
      </w:r>
    </w:p>
    <w:p w14:paraId="5FE7EE4B" w14:textId="77777777" w:rsidR="00500217" w:rsidRPr="001F221A" w:rsidRDefault="00500217" w:rsidP="00500217">
      <w:pPr>
        <w:pStyle w:val="ColorfulList-Accent11"/>
        <w:numPr>
          <w:ilvl w:val="0"/>
          <w:numId w:val="1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 xml:space="preserve">Members of staff and volunteers ensure that the work telephone number is known to immediate family and other people who need to contact them in an emergency. </w:t>
      </w:r>
    </w:p>
    <w:p w14:paraId="5FAD96F9" w14:textId="77777777" w:rsidR="00500217" w:rsidRPr="001F221A" w:rsidRDefault="00500217" w:rsidP="00500217">
      <w:pPr>
        <w:pStyle w:val="ColorfulList-Accent11"/>
        <w:numPr>
          <w:ilvl w:val="0"/>
          <w:numId w:val="1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 xml:space="preserve">If members of staff volunteers or parents take their own mobile phones on outings, for use in the case of an emergency, they must not make or receive personal calls/text messages as this may distract them. </w:t>
      </w:r>
    </w:p>
    <w:p w14:paraId="2185C598" w14:textId="77777777" w:rsidR="00500217" w:rsidRPr="001F221A" w:rsidRDefault="00500217" w:rsidP="00500217">
      <w:pPr>
        <w:pStyle w:val="ColorfulList-Accent11"/>
        <w:numPr>
          <w:ilvl w:val="0"/>
          <w:numId w:val="1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 xml:space="preserve">Staff and volunteers will not use their personal mobile phones for taking photographs of children </w:t>
      </w:r>
      <w:r w:rsidR="003F0B8F" w:rsidRPr="001F221A">
        <w:rPr>
          <w:rFonts w:cs="Calibri"/>
          <w:sz w:val="24"/>
          <w:szCs w:val="24"/>
        </w:rPr>
        <w:t>whilst working.</w:t>
      </w:r>
    </w:p>
    <w:p w14:paraId="23FA2AB8" w14:textId="77777777" w:rsidR="00500217" w:rsidRPr="001F221A" w:rsidRDefault="00500217" w:rsidP="00500217">
      <w:pPr>
        <w:pStyle w:val="ColorfulList-Accent11"/>
        <w:numPr>
          <w:ilvl w:val="0"/>
          <w:numId w:val="1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 xml:space="preserve">Parents and visitors are requested not to use their mobile phones whilst </w:t>
      </w:r>
      <w:r w:rsidR="003F0B8F" w:rsidRPr="001F221A">
        <w:rPr>
          <w:rFonts w:cs="Calibri"/>
          <w:sz w:val="24"/>
          <w:szCs w:val="24"/>
        </w:rPr>
        <w:t>in the South Hall</w:t>
      </w:r>
      <w:r w:rsidRPr="001F221A">
        <w:rPr>
          <w:rFonts w:cs="Calibri"/>
          <w:sz w:val="24"/>
          <w:szCs w:val="24"/>
        </w:rPr>
        <w:t xml:space="preserve">. If a visitor’s company or organisation operates a lone working policy that requires contact with their office periodically throughout the day, visitors will be advised of a quiet space where they can use their mobile phone, where there are no children present.  </w:t>
      </w:r>
    </w:p>
    <w:p w14:paraId="4F4587CB" w14:textId="77777777" w:rsidR="00500217" w:rsidRPr="001F221A" w:rsidRDefault="00500217" w:rsidP="00500217">
      <w:pPr>
        <w:rPr>
          <w:rFonts w:cs="Calibri"/>
          <w:b/>
          <w:sz w:val="24"/>
          <w:szCs w:val="24"/>
          <w:u w:val="single"/>
        </w:rPr>
      </w:pPr>
      <w:r w:rsidRPr="001F221A">
        <w:rPr>
          <w:rFonts w:cs="Calibri"/>
          <w:b/>
          <w:sz w:val="24"/>
          <w:szCs w:val="24"/>
          <w:u w:val="single"/>
        </w:rPr>
        <w:t xml:space="preserve">Cameras and Videos </w:t>
      </w:r>
    </w:p>
    <w:p w14:paraId="3977645E" w14:textId="77777777" w:rsidR="00500217" w:rsidRPr="001F221A" w:rsidRDefault="00500217" w:rsidP="00500217">
      <w:pPr>
        <w:pStyle w:val="ColorfulList-Accent11"/>
        <w:numPr>
          <w:ilvl w:val="0"/>
          <w:numId w:val="2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 xml:space="preserve">Staff and volunteers must not bring their own cameras or video recorders into the setting. </w:t>
      </w:r>
    </w:p>
    <w:p w14:paraId="34523A06" w14:textId="77777777" w:rsidR="00500217" w:rsidRPr="001F221A" w:rsidRDefault="00500217" w:rsidP="00500217">
      <w:pPr>
        <w:pStyle w:val="ColorfulList-Accent11"/>
        <w:numPr>
          <w:ilvl w:val="0"/>
          <w:numId w:val="2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 xml:space="preserve">Photographs and recordings of children are only taken for valid reasons, i.e. to record their learning and development, or for displays within the setting whilst children are present. </w:t>
      </w:r>
    </w:p>
    <w:p w14:paraId="5188C3C8" w14:textId="77777777" w:rsidR="00500217" w:rsidRPr="001F221A" w:rsidRDefault="00500217" w:rsidP="00500217">
      <w:pPr>
        <w:pStyle w:val="ColorfulList-Accent11"/>
        <w:numPr>
          <w:ilvl w:val="0"/>
          <w:numId w:val="2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 xml:space="preserve">Photographs or recordings of children are only taken on equipment belonging to the setting.  </w:t>
      </w:r>
    </w:p>
    <w:p w14:paraId="06CBB410" w14:textId="77777777" w:rsidR="00500217" w:rsidRPr="001F221A" w:rsidRDefault="00500217" w:rsidP="00500217">
      <w:pPr>
        <w:pStyle w:val="ColorfulList-Accent11"/>
        <w:numPr>
          <w:ilvl w:val="0"/>
          <w:numId w:val="2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>Camera and video use</w:t>
      </w:r>
      <w:r w:rsidR="003F0B8F" w:rsidRPr="001F221A">
        <w:rPr>
          <w:rFonts w:cs="Calibri"/>
          <w:sz w:val="24"/>
          <w:szCs w:val="24"/>
        </w:rPr>
        <w:t xml:space="preserve"> is monitored by the Site M</w:t>
      </w:r>
      <w:r w:rsidRPr="001F221A">
        <w:rPr>
          <w:rFonts w:cs="Calibri"/>
          <w:sz w:val="24"/>
          <w:szCs w:val="24"/>
        </w:rPr>
        <w:t xml:space="preserve">anager. </w:t>
      </w:r>
    </w:p>
    <w:p w14:paraId="4FC78C93" w14:textId="77777777" w:rsidR="00500217" w:rsidRPr="001F221A" w:rsidRDefault="00500217" w:rsidP="00500217">
      <w:pPr>
        <w:pStyle w:val="ColorfulList-Accent11"/>
        <w:numPr>
          <w:ilvl w:val="0"/>
          <w:numId w:val="2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 xml:space="preserve">Where parents request permission to photograph or record their own children at special events, permission will first be gained from </w:t>
      </w:r>
      <w:r w:rsidRPr="001F221A">
        <w:rPr>
          <w:rFonts w:cs="Calibri"/>
          <w:b/>
          <w:sz w:val="24"/>
          <w:szCs w:val="24"/>
        </w:rPr>
        <w:t>all</w:t>
      </w:r>
      <w:r w:rsidRPr="001F221A">
        <w:rPr>
          <w:rFonts w:cs="Calibri"/>
          <w:sz w:val="24"/>
          <w:szCs w:val="24"/>
        </w:rPr>
        <w:t xml:space="preserve"> parents for their children to be included.</w:t>
      </w:r>
    </w:p>
    <w:p w14:paraId="3568B72C" w14:textId="77777777" w:rsidR="00500217" w:rsidRPr="001F221A" w:rsidRDefault="00500217" w:rsidP="00500217">
      <w:pPr>
        <w:pStyle w:val="ColorfulList-Accent11"/>
        <w:numPr>
          <w:ilvl w:val="0"/>
          <w:numId w:val="2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lastRenderedPageBreak/>
        <w:t xml:space="preserve">Photographs and recordings of children are only taken of children if parents provide written permission to do so (found on the individual child’s Registration Form). </w:t>
      </w:r>
    </w:p>
    <w:p w14:paraId="0D47EFAD" w14:textId="77777777" w:rsidR="001F221A" w:rsidRPr="001F221A" w:rsidRDefault="001F221A" w:rsidP="00500217">
      <w:pPr>
        <w:rPr>
          <w:rFonts w:cs="Calibri"/>
          <w:b/>
          <w:sz w:val="24"/>
          <w:szCs w:val="24"/>
          <w:u w:val="single"/>
        </w:rPr>
      </w:pPr>
    </w:p>
    <w:p w14:paraId="1BC2676A" w14:textId="77777777" w:rsidR="00500217" w:rsidRPr="001F221A" w:rsidRDefault="003F0B8F" w:rsidP="00500217">
      <w:pPr>
        <w:rPr>
          <w:rFonts w:cs="Calibri"/>
          <w:b/>
          <w:sz w:val="24"/>
          <w:szCs w:val="24"/>
          <w:u w:val="single"/>
        </w:rPr>
      </w:pPr>
      <w:r w:rsidRPr="001F221A">
        <w:rPr>
          <w:rFonts w:cs="Calibri"/>
          <w:b/>
          <w:sz w:val="24"/>
          <w:szCs w:val="24"/>
          <w:u w:val="single"/>
        </w:rPr>
        <w:t xml:space="preserve">Laptops </w:t>
      </w:r>
      <w:r w:rsidR="00500217" w:rsidRPr="001F221A">
        <w:rPr>
          <w:rFonts w:cs="Calibri"/>
          <w:b/>
          <w:sz w:val="24"/>
          <w:szCs w:val="24"/>
          <w:u w:val="single"/>
        </w:rPr>
        <w:t>/Tablets</w:t>
      </w:r>
    </w:p>
    <w:p w14:paraId="0C05FD64" w14:textId="77777777" w:rsidR="00500217" w:rsidRPr="001F221A" w:rsidRDefault="003F0B8F" w:rsidP="00500217">
      <w:pPr>
        <w:pStyle w:val="ColorfulList-Accent11"/>
        <w:numPr>
          <w:ilvl w:val="0"/>
          <w:numId w:val="4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>Laptops</w:t>
      </w:r>
      <w:r w:rsidR="00500217" w:rsidRPr="001F221A">
        <w:rPr>
          <w:rFonts w:cs="Calibri"/>
          <w:sz w:val="24"/>
          <w:szCs w:val="24"/>
        </w:rPr>
        <w:t xml:space="preserve">/Tablets will be used solely for the purposes of </w:t>
      </w:r>
      <w:r w:rsidR="001F221A" w:rsidRPr="001F221A">
        <w:rPr>
          <w:rFonts w:cs="Calibri"/>
          <w:sz w:val="24"/>
          <w:szCs w:val="24"/>
        </w:rPr>
        <w:t>accessing PLAY</w:t>
      </w:r>
      <w:r w:rsidRPr="001F221A">
        <w:rPr>
          <w:rFonts w:cs="Calibri"/>
          <w:sz w:val="24"/>
          <w:szCs w:val="24"/>
        </w:rPr>
        <w:t xml:space="preserve"> data and </w:t>
      </w:r>
      <w:r w:rsidR="00E136AF" w:rsidRPr="001F221A">
        <w:rPr>
          <w:rFonts w:cs="Calibri"/>
          <w:sz w:val="24"/>
          <w:szCs w:val="24"/>
        </w:rPr>
        <w:t>documents. If ICT is needed to help support learning, the schools ICT sui</w:t>
      </w:r>
      <w:r w:rsidR="001F221A" w:rsidRPr="001F221A">
        <w:rPr>
          <w:rFonts w:cs="Calibri"/>
          <w:sz w:val="24"/>
          <w:szCs w:val="24"/>
        </w:rPr>
        <w:t>te will be used, not the PLAY</w:t>
      </w:r>
      <w:r w:rsidR="00E136AF" w:rsidRPr="001F221A">
        <w:rPr>
          <w:rFonts w:cs="Calibri"/>
          <w:sz w:val="24"/>
          <w:szCs w:val="24"/>
        </w:rPr>
        <w:t xml:space="preserve"> laptop.</w:t>
      </w:r>
    </w:p>
    <w:p w14:paraId="5CD69B6D" w14:textId="77777777" w:rsidR="00500217" w:rsidRPr="001F221A" w:rsidRDefault="00500217" w:rsidP="00500217">
      <w:pPr>
        <w:pStyle w:val="ColorfulList-Accent11"/>
        <w:numPr>
          <w:ilvl w:val="0"/>
          <w:numId w:val="3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 xml:space="preserve">The </w:t>
      </w:r>
      <w:proofErr w:type="spellStart"/>
      <w:r w:rsidRPr="001F221A">
        <w:rPr>
          <w:rFonts w:cs="Calibri"/>
          <w:sz w:val="24"/>
          <w:szCs w:val="24"/>
        </w:rPr>
        <w:t>IPads</w:t>
      </w:r>
      <w:proofErr w:type="spellEnd"/>
      <w:r w:rsidRPr="001F221A">
        <w:rPr>
          <w:rFonts w:cs="Calibri"/>
          <w:sz w:val="24"/>
          <w:szCs w:val="24"/>
        </w:rPr>
        <w:t xml:space="preserve">/Tablets allow us to create an educational tool that is unique for us, the setting and our children. </w:t>
      </w:r>
    </w:p>
    <w:p w14:paraId="301583FC" w14:textId="77777777" w:rsidR="00500217" w:rsidRPr="001F221A" w:rsidRDefault="003F0B8F" w:rsidP="00500217">
      <w:pPr>
        <w:pStyle w:val="ColorfulList-Accent11"/>
        <w:numPr>
          <w:ilvl w:val="0"/>
          <w:numId w:val="3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>Where used,</w:t>
      </w:r>
      <w:r w:rsidR="00500217" w:rsidRPr="001F221A">
        <w:rPr>
          <w:rFonts w:cs="Calibri"/>
          <w:sz w:val="24"/>
          <w:szCs w:val="24"/>
        </w:rPr>
        <w:t xml:space="preserve"> </w:t>
      </w:r>
      <w:proofErr w:type="spellStart"/>
      <w:r w:rsidR="00500217" w:rsidRPr="001F221A">
        <w:rPr>
          <w:rFonts w:cs="Calibri"/>
          <w:sz w:val="24"/>
          <w:szCs w:val="24"/>
        </w:rPr>
        <w:t>IPads</w:t>
      </w:r>
      <w:proofErr w:type="spellEnd"/>
      <w:r w:rsidR="00500217" w:rsidRPr="001F221A">
        <w:rPr>
          <w:rFonts w:cs="Calibri"/>
          <w:sz w:val="24"/>
          <w:szCs w:val="24"/>
        </w:rPr>
        <w:t xml:space="preserve">/Tablets will be used to take photographs and video footage of the children; to record their learning and development. </w:t>
      </w:r>
    </w:p>
    <w:p w14:paraId="447516CA" w14:textId="77777777" w:rsidR="00500217" w:rsidRPr="001F221A" w:rsidRDefault="00500217" w:rsidP="00500217">
      <w:pPr>
        <w:pStyle w:val="ColorfulList-Accent11"/>
        <w:numPr>
          <w:ilvl w:val="0"/>
          <w:numId w:val="3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 xml:space="preserve">Photographs and recordings of children are only taken of children if parents provide written permission to do so (found on the individual child’s Registration Form). </w:t>
      </w:r>
    </w:p>
    <w:p w14:paraId="5AF81EB8" w14:textId="77777777" w:rsidR="00500217" w:rsidRPr="001F221A" w:rsidRDefault="00500217" w:rsidP="00500217">
      <w:pPr>
        <w:pStyle w:val="ColorfulList-Accent11"/>
        <w:numPr>
          <w:ilvl w:val="0"/>
          <w:numId w:val="3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 xml:space="preserve">Posting of images/movie on the Internet into a public forum is strictly forbidden. </w:t>
      </w:r>
    </w:p>
    <w:p w14:paraId="7BBF62CA" w14:textId="77777777" w:rsidR="00500217" w:rsidRPr="001F221A" w:rsidRDefault="00500217" w:rsidP="00500217">
      <w:pPr>
        <w:pStyle w:val="ColorfulList-Accent11"/>
        <w:numPr>
          <w:ilvl w:val="0"/>
          <w:numId w:val="3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>Passcodes</w:t>
      </w:r>
      <w:r w:rsidR="00E136AF" w:rsidRPr="001F221A">
        <w:rPr>
          <w:rFonts w:cs="Calibri"/>
          <w:sz w:val="24"/>
          <w:szCs w:val="24"/>
        </w:rPr>
        <w:t xml:space="preserve"> and facial recognition entry</w:t>
      </w:r>
      <w:r w:rsidRPr="001F221A">
        <w:rPr>
          <w:rFonts w:cs="Calibri"/>
          <w:sz w:val="24"/>
          <w:szCs w:val="24"/>
        </w:rPr>
        <w:t xml:space="preserve"> will be set up to help prevent unauthorised use of the iPads</w:t>
      </w:r>
      <w:r w:rsidR="003F0B8F" w:rsidRPr="001F221A">
        <w:rPr>
          <w:rFonts w:cs="Calibri"/>
          <w:sz w:val="24"/>
          <w:szCs w:val="24"/>
        </w:rPr>
        <w:t>/Tablets/ Laptops</w:t>
      </w:r>
      <w:r w:rsidRPr="001F221A">
        <w:rPr>
          <w:rFonts w:cs="Calibri"/>
          <w:sz w:val="24"/>
          <w:szCs w:val="24"/>
        </w:rPr>
        <w:t xml:space="preserve"> </w:t>
      </w:r>
    </w:p>
    <w:p w14:paraId="783DD970" w14:textId="77777777" w:rsidR="00500217" w:rsidRPr="001F221A" w:rsidRDefault="00500217" w:rsidP="00500217">
      <w:pPr>
        <w:pStyle w:val="ColorfulList-Accent11"/>
        <w:numPr>
          <w:ilvl w:val="0"/>
          <w:numId w:val="3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 xml:space="preserve">Users are not </w:t>
      </w:r>
      <w:proofErr w:type="gramStart"/>
      <w:r w:rsidRPr="001F221A">
        <w:rPr>
          <w:rFonts w:cs="Calibri"/>
          <w:sz w:val="24"/>
          <w:szCs w:val="24"/>
        </w:rPr>
        <w:t>allow</w:t>
      </w:r>
      <w:proofErr w:type="gramEnd"/>
      <w:r w:rsidRPr="001F221A">
        <w:rPr>
          <w:rFonts w:cs="Calibri"/>
          <w:sz w:val="24"/>
          <w:szCs w:val="24"/>
        </w:rPr>
        <w:t xml:space="preserve"> to send, access, upload, download or distribute offensive, threatening, pornographic, obscene, or sexually explicit materials or use the preschools internet/e-mail accounts for financial or commercial gain or for any illegal activity. </w:t>
      </w:r>
    </w:p>
    <w:p w14:paraId="77CB99D7" w14:textId="77777777" w:rsidR="00500217" w:rsidRPr="001F221A" w:rsidRDefault="00500217" w:rsidP="00500217">
      <w:pPr>
        <w:pStyle w:val="ColorfulList-Accent11"/>
        <w:numPr>
          <w:ilvl w:val="0"/>
          <w:numId w:val="3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>Restrictions will be applied to prevent the downloading of inappropriate music, videos, apps and in-app purchases; these passw</w:t>
      </w:r>
      <w:r w:rsidR="003F0B8F" w:rsidRPr="001F221A">
        <w:rPr>
          <w:rFonts w:cs="Calibri"/>
          <w:sz w:val="24"/>
          <w:szCs w:val="24"/>
        </w:rPr>
        <w:t>ords will only be known to the Site M</w:t>
      </w:r>
      <w:r w:rsidRPr="001F221A">
        <w:rPr>
          <w:rFonts w:cs="Calibri"/>
          <w:sz w:val="24"/>
          <w:szCs w:val="24"/>
        </w:rPr>
        <w:t>anagement team.</w:t>
      </w:r>
    </w:p>
    <w:p w14:paraId="58D9CC8F" w14:textId="77777777" w:rsidR="00500217" w:rsidRPr="001F221A" w:rsidRDefault="00500217" w:rsidP="00500217">
      <w:pPr>
        <w:pStyle w:val="ColorfulList-Accent11"/>
        <w:numPr>
          <w:ilvl w:val="0"/>
          <w:numId w:val="3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 xml:space="preserve">If any member of staff is found to be engaging in any of the above, the result will be disciplinary action. </w:t>
      </w:r>
    </w:p>
    <w:p w14:paraId="368962BD" w14:textId="77777777" w:rsidR="00500217" w:rsidRPr="001F221A" w:rsidRDefault="00500217" w:rsidP="00500217">
      <w:pPr>
        <w:pStyle w:val="ColorfulList-Accent11"/>
        <w:numPr>
          <w:ilvl w:val="0"/>
          <w:numId w:val="3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 xml:space="preserve">The </w:t>
      </w:r>
      <w:proofErr w:type="spellStart"/>
      <w:r w:rsidRPr="001F221A">
        <w:rPr>
          <w:rFonts w:cs="Calibri"/>
          <w:sz w:val="24"/>
          <w:szCs w:val="24"/>
        </w:rPr>
        <w:t>IPad</w:t>
      </w:r>
      <w:proofErr w:type="spellEnd"/>
      <w:r w:rsidRPr="001F221A">
        <w:rPr>
          <w:rFonts w:cs="Calibri"/>
          <w:sz w:val="24"/>
          <w:szCs w:val="24"/>
        </w:rPr>
        <w:t>/Tablets</w:t>
      </w:r>
      <w:r w:rsidR="003F0B8F" w:rsidRPr="001F221A">
        <w:rPr>
          <w:rFonts w:cs="Calibri"/>
          <w:sz w:val="24"/>
          <w:szCs w:val="24"/>
        </w:rPr>
        <w:t>/ Laptops</w:t>
      </w:r>
      <w:r w:rsidRPr="001F221A">
        <w:rPr>
          <w:rFonts w:cs="Calibri"/>
          <w:sz w:val="24"/>
          <w:szCs w:val="24"/>
        </w:rPr>
        <w:t xml:space="preserve"> will be checked every half term for any inappropriate content; if found it will </w:t>
      </w:r>
      <w:proofErr w:type="gramStart"/>
      <w:r w:rsidRPr="001F221A">
        <w:rPr>
          <w:rFonts w:cs="Calibri"/>
          <w:sz w:val="24"/>
          <w:szCs w:val="24"/>
        </w:rPr>
        <w:t>removed</w:t>
      </w:r>
      <w:proofErr w:type="gramEnd"/>
      <w:r w:rsidRPr="001F221A">
        <w:rPr>
          <w:rFonts w:cs="Calibri"/>
          <w:sz w:val="24"/>
          <w:szCs w:val="24"/>
        </w:rPr>
        <w:t xml:space="preserve"> immediately and discussions will be held with the relevant member of staff. </w:t>
      </w:r>
    </w:p>
    <w:p w14:paraId="4F9DCFDD" w14:textId="77777777" w:rsidR="00985B95" w:rsidRPr="001F221A" w:rsidRDefault="00500217" w:rsidP="00985B95">
      <w:pPr>
        <w:pStyle w:val="ColorfulList-Accent11"/>
        <w:numPr>
          <w:ilvl w:val="0"/>
          <w:numId w:val="3"/>
        </w:numPr>
        <w:rPr>
          <w:rFonts w:cs="Calibri"/>
          <w:sz w:val="24"/>
          <w:szCs w:val="24"/>
        </w:rPr>
      </w:pPr>
      <w:r w:rsidRPr="001F221A">
        <w:rPr>
          <w:rFonts w:cs="Calibri"/>
          <w:sz w:val="24"/>
          <w:szCs w:val="24"/>
        </w:rPr>
        <w:t xml:space="preserve">The </w:t>
      </w:r>
      <w:proofErr w:type="spellStart"/>
      <w:r w:rsidRPr="001F221A">
        <w:rPr>
          <w:rFonts w:cs="Calibri"/>
          <w:sz w:val="24"/>
          <w:szCs w:val="24"/>
        </w:rPr>
        <w:t>IPads</w:t>
      </w:r>
      <w:proofErr w:type="spellEnd"/>
      <w:r w:rsidR="003F0B8F" w:rsidRPr="001F221A">
        <w:rPr>
          <w:rFonts w:cs="Calibri"/>
          <w:sz w:val="24"/>
          <w:szCs w:val="24"/>
        </w:rPr>
        <w:t>/Tablets/ Laptops</w:t>
      </w:r>
      <w:r w:rsidRPr="001F221A">
        <w:rPr>
          <w:rFonts w:cs="Calibri"/>
          <w:sz w:val="24"/>
          <w:szCs w:val="24"/>
        </w:rPr>
        <w:t xml:space="preserve"> will be stored in a locked drawer unit in the </w:t>
      </w:r>
      <w:r w:rsidR="003F0B8F" w:rsidRPr="001F221A">
        <w:rPr>
          <w:rFonts w:cs="Calibri"/>
          <w:sz w:val="24"/>
          <w:szCs w:val="24"/>
        </w:rPr>
        <w:t>South Hall</w:t>
      </w:r>
      <w:r w:rsidRPr="001F221A">
        <w:rPr>
          <w:rFonts w:cs="Calibri"/>
          <w:sz w:val="24"/>
          <w:szCs w:val="24"/>
        </w:rPr>
        <w:t xml:space="preserve"> store cupboard. The key is only held by the directors/Managers.</w:t>
      </w:r>
    </w:p>
    <w:p w14:paraId="743C3E01" w14:textId="77777777" w:rsidR="00985B95" w:rsidRPr="001F221A" w:rsidRDefault="00985B95" w:rsidP="00985B95">
      <w:pPr>
        <w:pStyle w:val="ColorfulList-Accent11"/>
        <w:rPr>
          <w:rFonts w:cs="Calibri"/>
          <w:i/>
          <w:iCs/>
          <w:sz w:val="20"/>
          <w:szCs w:val="20"/>
        </w:rPr>
      </w:pPr>
    </w:p>
    <w:p w14:paraId="46239BB5" w14:textId="77777777" w:rsidR="001F221A" w:rsidRPr="001F221A" w:rsidRDefault="001F221A" w:rsidP="00985B95">
      <w:pPr>
        <w:pStyle w:val="ColorfulList-Accent11"/>
        <w:rPr>
          <w:rFonts w:cs="Calibri"/>
          <w:i/>
          <w:iCs/>
          <w:sz w:val="20"/>
          <w:szCs w:val="20"/>
        </w:rPr>
      </w:pPr>
    </w:p>
    <w:p w14:paraId="5F194598" w14:textId="77777777" w:rsidR="001F221A" w:rsidRPr="001F221A" w:rsidRDefault="001F221A" w:rsidP="00985B95">
      <w:pPr>
        <w:pStyle w:val="ColorfulList-Accent11"/>
        <w:rPr>
          <w:rFonts w:cs="Calibri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2"/>
        <w:gridCol w:w="5454"/>
      </w:tblGrid>
      <w:tr w:rsidR="001F221A" w:rsidRPr="000156CD" w14:paraId="060C1409" w14:textId="77777777" w:rsidTr="008B4592">
        <w:trPr>
          <w:trHeight w:val="466"/>
        </w:trPr>
        <w:tc>
          <w:tcPr>
            <w:tcW w:w="2392" w:type="pct"/>
            <w:tcMar>
              <w:top w:w="57" w:type="dxa"/>
            </w:tcMar>
          </w:tcPr>
          <w:p w14:paraId="678FC610" w14:textId="77777777" w:rsidR="001F221A" w:rsidRPr="000156CD" w:rsidRDefault="001F221A" w:rsidP="008B4592">
            <w:pPr>
              <w:rPr>
                <w:rFonts w:ascii="Trebuchet MS" w:hAnsi="Trebuchet MS" w:cs="Arial"/>
              </w:rPr>
            </w:pPr>
            <w:r w:rsidRPr="000156CD">
              <w:rPr>
                <w:rFonts w:ascii="Trebuchet MS" w:hAnsi="Trebuchet MS" w:cs="Arial"/>
              </w:rPr>
              <w:t xml:space="preserve">This policy was adopted by: </w:t>
            </w:r>
            <w:r>
              <w:rPr>
                <w:rFonts w:ascii="Trebuchet MS" w:hAnsi="Trebuchet MS" w:cs="Arial"/>
              </w:rPr>
              <w:t>PLAY</w:t>
            </w:r>
          </w:p>
          <w:p w14:paraId="11AE3898" w14:textId="77777777" w:rsidR="001F221A" w:rsidRPr="000156CD" w:rsidRDefault="001F221A" w:rsidP="008B4592">
            <w:pPr>
              <w:rPr>
                <w:rFonts w:ascii="Trebuchet MS" w:hAnsi="Trebuchet MS" w:cs="Arial"/>
              </w:rPr>
            </w:pPr>
          </w:p>
        </w:tc>
        <w:tc>
          <w:tcPr>
            <w:tcW w:w="2608" w:type="pct"/>
            <w:tcMar>
              <w:top w:w="57" w:type="dxa"/>
            </w:tcMar>
          </w:tcPr>
          <w:p w14:paraId="63BDDE75" w14:textId="29BCBB4A" w:rsidR="00EC468C" w:rsidRPr="000156CD" w:rsidRDefault="001F221A" w:rsidP="005D72E0">
            <w:pPr>
              <w:rPr>
                <w:rFonts w:ascii="Trebuchet MS" w:hAnsi="Trebuchet MS" w:cs="Arial"/>
              </w:rPr>
            </w:pPr>
            <w:r w:rsidRPr="000156CD">
              <w:rPr>
                <w:rFonts w:ascii="Trebuchet MS" w:hAnsi="Trebuchet MS" w:cs="Arial"/>
              </w:rPr>
              <w:t xml:space="preserve">Date: </w:t>
            </w:r>
            <w:r w:rsidR="005D72E0">
              <w:rPr>
                <w:rFonts w:ascii="Trebuchet MS" w:hAnsi="Trebuchet MS" w:cs="Arial"/>
              </w:rPr>
              <w:t>December 2022</w:t>
            </w:r>
          </w:p>
        </w:tc>
      </w:tr>
      <w:tr w:rsidR="001F221A" w:rsidRPr="000156CD" w14:paraId="44F1BA11" w14:textId="77777777" w:rsidTr="008B4592">
        <w:trPr>
          <w:trHeight w:val="1145"/>
        </w:trPr>
        <w:tc>
          <w:tcPr>
            <w:tcW w:w="2392" w:type="pct"/>
            <w:tcMar>
              <w:top w:w="57" w:type="dxa"/>
            </w:tcMar>
          </w:tcPr>
          <w:p w14:paraId="597F1469" w14:textId="1CAADC91" w:rsidR="001F221A" w:rsidRDefault="001F221A" w:rsidP="008B4592">
            <w:pPr>
              <w:rPr>
                <w:rFonts w:ascii="Trebuchet MS" w:hAnsi="Trebuchet MS" w:cs="Arial"/>
              </w:rPr>
            </w:pPr>
            <w:r w:rsidRPr="000156CD">
              <w:rPr>
                <w:rFonts w:ascii="Trebuchet MS" w:hAnsi="Trebuchet MS" w:cs="Arial"/>
              </w:rPr>
              <w:t xml:space="preserve">To be reviewed: </w:t>
            </w:r>
            <w:r w:rsidR="00CA629C">
              <w:rPr>
                <w:rFonts w:ascii="Trebuchet MS" w:hAnsi="Trebuchet MS" w:cs="Arial"/>
              </w:rPr>
              <w:t>December 20</w:t>
            </w:r>
            <w:r w:rsidR="00257FF0">
              <w:rPr>
                <w:rFonts w:ascii="Trebuchet MS" w:hAnsi="Trebuchet MS" w:cs="Arial"/>
              </w:rPr>
              <w:t>2</w:t>
            </w:r>
            <w:r w:rsidR="005D72E0">
              <w:rPr>
                <w:rFonts w:ascii="Trebuchet MS" w:hAnsi="Trebuchet MS" w:cs="Arial"/>
              </w:rPr>
              <w:t>3</w:t>
            </w:r>
          </w:p>
          <w:p w14:paraId="18695578" w14:textId="47B3D855" w:rsidR="005E633E" w:rsidRPr="000156CD" w:rsidRDefault="005E633E" w:rsidP="008B4592">
            <w:pPr>
              <w:rPr>
                <w:rFonts w:ascii="Trebuchet MS" w:hAnsi="Trebuchet MS" w:cs="Arial"/>
              </w:rPr>
            </w:pPr>
          </w:p>
        </w:tc>
        <w:tc>
          <w:tcPr>
            <w:tcW w:w="2608" w:type="pct"/>
            <w:tcMar>
              <w:top w:w="57" w:type="dxa"/>
            </w:tcMar>
          </w:tcPr>
          <w:p w14:paraId="1C0098EA" w14:textId="627070E0" w:rsidR="001F221A" w:rsidRPr="000156CD" w:rsidRDefault="001F221A" w:rsidP="008B4592">
            <w:pPr>
              <w:rPr>
                <w:rFonts w:ascii="Trebuchet MS" w:hAnsi="Trebuchet MS" w:cs="Arial"/>
              </w:rPr>
            </w:pPr>
            <w:r w:rsidRPr="000156CD">
              <w:rPr>
                <w:rFonts w:ascii="Trebuchet MS" w:hAnsi="Trebuchet MS" w:cs="Arial"/>
              </w:rPr>
              <w:t xml:space="preserve">Signed: </w:t>
            </w:r>
            <w:r w:rsidR="0064007A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110D64B5" wp14:editId="5A64A73B">
                  <wp:extent cx="3043555" cy="673100"/>
                  <wp:effectExtent l="0" t="0" r="0" b="0"/>
                  <wp:docPr id="2" name="Picture 2" descr="Em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55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7BFB51" w14:textId="77777777" w:rsidR="001F221A" w:rsidRPr="000156CD" w:rsidRDefault="001F221A" w:rsidP="001F221A">
      <w:pPr>
        <w:rPr>
          <w:rFonts w:ascii="Trebuchet MS" w:hAnsi="Trebuchet MS" w:cs="Tahoma"/>
          <w:sz w:val="20"/>
          <w:szCs w:val="20"/>
        </w:rPr>
      </w:pPr>
    </w:p>
    <w:p w14:paraId="1764FD70" w14:textId="77777777" w:rsidR="001F221A" w:rsidRPr="004379BC" w:rsidRDefault="001F221A" w:rsidP="001F221A">
      <w:pPr>
        <w:rPr>
          <w:rFonts w:cs="Calibri"/>
        </w:rPr>
      </w:pPr>
      <w:r w:rsidRPr="00075C3D">
        <w:rPr>
          <w:rFonts w:cs="Calibri"/>
          <w:sz w:val="20"/>
          <w:szCs w:val="20"/>
        </w:rPr>
        <w:t>This policy was adopted by the Staff and Management at PLAY, November 2016</w:t>
      </w:r>
    </w:p>
    <w:p w14:paraId="185B6F35" w14:textId="77777777" w:rsidR="00500217" w:rsidRPr="001F221A" w:rsidRDefault="00500217" w:rsidP="00500217">
      <w:pPr>
        <w:rPr>
          <w:rFonts w:cs="Calibri"/>
          <w:sz w:val="20"/>
          <w:szCs w:val="20"/>
        </w:rPr>
      </w:pPr>
    </w:p>
    <w:sectPr w:rsidR="00500217" w:rsidRPr="001F221A" w:rsidSect="00D05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2ED7"/>
    <w:multiLevelType w:val="hybridMultilevel"/>
    <w:tmpl w:val="732A9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40C92"/>
    <w:multiLevelType w:val="hybridMultilevel"/>
    <w:tmpl w:val="DCC88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698"/>
    <w:multiLevelType w:val="hybridMultilevel"/>
    <w:tmpl w:val="9CDC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D786C"/>
    <w:multiLevelType w:val="hybridMultilevel"/>
    <w:tmpl w:val="26D2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352224">
    <w:abstractNumId w:val="0"/>
  </w:num>
  <w:num w:numId="2" w16cid:durableId="773861622">
    <w:abstractNumId w:val="1"/>
  </w:num>
  <w:num w:numId="3" w16cid:durableId="72170897">
    <w:abstractNumId w:val="2"/>
  </w:num>
  <w:num w:numId="4" w16cid:durableId="1674603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17"/>
    <w:rsid w:val="000278BC"/>
    <w:rsid w:val="000315EA"/>
    <w:rsid w:val="0013652F"/>
    <w:rsid w:val="001F221A"/>
    <w:rsid w:val="00257FF0"/>
    <w:rsid w:val="00285176"/>
    <w:rsid w:val="00340CAE"/>
    <w:rsid w:val="003F0B8F"/>
    <w:rsid w:val="00500217"/>
    <w:rsid w:val="00581F11"/>
    <w:rsid w:val="005D72E0"/>
    <w:rsid w:val="005E633E"/>
    <w:rsid w:val="0064007A"/>
    <w:rsid w:val="00700E18"/>
    <w:rsid w:val="007245A8"/>
    <w:rsid w:val="00985B95"/>
    <w:rsid w:val="00AB0837"/>
    <w:rsid w:val="00C57477"/>
    <w:rsid w:val="00CA629C"/>
    <w:rsid w:val="00D05119"/>
    <w:rsid w:val="00E136AF"/>
    <w:rsid w:val="00EC468C"/>
    <w:rsid w:val="00F5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E3CBF"/>
  <w15:chartTrackingRefBased/>
  <w15:docId w15:val="{04CADF44-B9C0-4AA3-A983-61F3E8BC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00217"/>
    <w:pPr>
      <w:ind w:left="720"/>
      <w:contextualSpacing/>
    </w:pPr>
  </w:style>
  <w:style w:type="paragraph" w:styleId="BodyText">
    <w:name w:val="Body Text"/>
    <w:basedOn w:val="Normal"/>
    <w:link w:val="BodyTextChar"/>
    <w:rsid w:val="00985B95"/>
    <w:pPr>
      <w:spacing w:after="0" w:line="240" w:lineRule="auto"/>
      <w:jc w:val="both"/>
    </w:pPr>
    <w:rPr>
      <w:rFonts w:ascii="Times New Roman" w:eastAsia="Times New Roman" w:hAnsi="Times New Roman"/>
      <w:sz w:val="23"/>
      <w:szCs w:val="24"/>
    </w:rPr>
  </w:style>
  <w:style w:type="character" w:customStyle="1" w:styleId="BodyTextChar">
    <w:name w:val="Body Text Char"/>
    <w:link w:val="BodyText"/>
    <w:rsid w:val="00985B95"/>
    <w:rPr>
      <w:rFonts w:ascii="Times New Roman" w:eastAsia="Times New Roman" w:hAnsi="Times New Roman" w:cs="Times New Roman"/>
      <w:sz w:val="2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0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Marcantonio</dc:creator>
  <cp:keywords/>
  <dc:description/>
  <cp:lastModifiedBy>PLAY PE</cp:lastModifiedBy>
  <cp:revision>2</cp:revision>
  <cp:lastPrinted>2015-10-06T23:11:00Z</cp:lastPrinted>
  <dcterms:created xsi:type="dcterms:W3CDTF">2023-03-21T13:16:00Z</dcterms:created>
  <dcterms:modified xsi:type="dcterms:W3CDTF">2023-03-21T13:16:00Z</dcterms:modified>
</cp:coreProperties>
</file>